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804</w:t>
      </w:r>
      <w:r>
        <w:rPr>
          <w:rFonts w:ascii="Times New Roman" w:eastAsia="Times New Roman" w:hAnsi="Times New Roman" w:cs="Times New Roman"/>
          <w:sz w:val="27"/>
          <w:szCs w:val="27"/>
        </w:rPr>
        <w:t>-2608/2025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86MS0063-01-2025-003903-94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410,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19.24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лицом, состоящим под административным надзором, который имеет ограничение, возложенное на него решением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городского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виде запрета пребывания вне жилого или иного помещения, являющегося место жительства либо пребывания поднадзорного лица, в период времени с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.00 часов до 06.00 часов следующих суток, за исключением случаев, связанных с исполнением трудовых обязанностей, </w:t>
      </w:r>
      <w:r>
        <w:rPr>
          <w:rFonts w:ascii="Times New Roman" w:eastAsia="Times New Roman" w:hAnsi="Times New Roman" w:cs="Times New Roman"/>
          <w:sz w:val="27"/>
          <w:szCs w:val="27"/>
        </w:rPr>
        <w:t>07.05.2025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отсутствовал по месту жительства по адресу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Крылова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47/2 кв.7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судом, при отсутствии признаков уголовно наказуемого 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признал, пояснил,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отсутствовал дома без уважительных причин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86 №</w:t>
      </w:r>
      <w:r>
        <w:rPr>
          <w:rStyle w:val="cat-UserDefinedgrp-2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20.06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>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Н.Э.о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от </w:t>
      </w:r>
      <w:r>
        <w:rPr>
          <w:rFonts w:ascii="Times New Roman" w:eastAsia="Times New Roman" w:hAnsi="Times New Roman" w:cs="Times New Roman"/>
          <w:sz w:val="27"/>
          <w:szCs w:val="27"/>
        </w:rPr>
        <w:t>25.12.2023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состои</w:t>
      </w:r>
      <w:r>
        <w:rPr>
          <w:rFonts w:ascii="Times New Roman" w:eastAsia="Times New Roman" w:hAnsi="Times New Roman" w:cs="Times New Roman"/>
          <w:sz w:val="27"/>
          <w:szCs w:val="27"/>
        </w:rPr>
        <w:t>т под административным надзором.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- актом посещения поднадзорног</w:t>
      </w:r>
      <w:r>
        <w:rPr>
          <w:rFonts w:ascii="Times New Roman" w:eastAsia="Times New Roman" w:hAnsi="Times New Roman" w:cs="Times New Roman"/>
          <w:sz w:val="27"/>
          <w:szCs w:val="27"/>
        </w:rPr>
        <w:t>о лица по месту жительства от 07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- объяснением Петрова В.Н.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1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есоблюдение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федеральным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(бездействие)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160" w:line="259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И.Ф.о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ареста. 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Фикрет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ему административное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со времени административного задержания с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.06.2025г.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«_21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июня_2025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804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4">
    <w:name w:val="cat-UserDefined grp-2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